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11F3" w:rsidRDefault="005D11F3" w:rsidP="005D11F3">
      <w:pPr>
        <w:spacing w:line="600" w:lineRule="exact"/>
        <w:rPr>
          <w:rFonts w:ascii="黑体" w:eastAsia="黑体" w:hAnsi="黑体" w:cs="仿宋_GB2312"/>
          <w:sz w:val="32"/>
          <w:szCs w:val="32"/>
        </w:rPr>
      </w:pPr>
      <w:r w:rsidRPr="00E84E88">
        <w:rPr>
          <w:rFonts w:ascii="黑体" w:eastAsia="黑体" w:hAnsi="黑体" w:cs="仿宋_GB2312" w:hint="eastAsia"/>
          <w:sz w:val="32"/>
          <w:szCs w:val="32"/>
        </w:rPr>
        <w:t>附件</w:t>
      </w:r>
    </w:p>
    <w:p w:rsidR="005D11F3" w:rsidRPr="00E84E88" w:rsidRDefault="005D11F3" w:rsidP="005D11F3">
      <w:pPr>
        <w:spacing w:line="600" w:lineRule="exact"/>
        <w:rPr>
          <w:rFonts w:ascii="黑体" w:eastAsia="黑体" w:hAnsi="黑体" w:cs="仿宋_GB2312"/>
          <w:sz w:val="32"/>
          <w:szCs w:val="32"/>
        </w:rPr>
      </w:pPr>
    </w:p>
    <w:p w:rsidR="005D11F3" w:rsidRDefault="005D11F3" w:rsidP="005D11F3">
      <w:pPr>
        <w:widowControl/>
        <w:spacing w:line="600" w:lineRule="exact"/>
        <w:ind w:rightChars="-27" w:right="-57"/>
        <w:jc w:val="center"/>
        <w:rPr>
          <w:rFonts w:ascii="华文中宋" w:eastAsia="华文中宋" w:hAnsi="华文中宋" w:cs="仿宋"/>
          <w:bCs/>
          <w:sz w:val="44"/>
          <w:szCs w:val="44"/>
        </w:rPr>
      </w:pPr>
      <w:r w:rsidRPr="00E84E88">
        <w:rPr>
          <w:rFonts w:ascii="华文中宋" w:eastAsia="华文中宋" w:hAnsi="华文中宋" w:cs="仿宋" w:hint="eastAsia"/>
          <w:bCs/>
          <w:sz w:val="44"/>
          <w:szCs w:val="44"/>
        </w:rPr>
        <w:t>“冰雪山东 惠享生活”</w:t>
      </w:r>
      <w:r>
        <w:rPr>
          <w:rFonts w:ascii="华文中宋" w:eastAsia="华文中宋" w:hAnsi="华文中宋" w:cs="仿宋" w:hint="eastAsia"/>
          <w:bCs/>
          <w:sz w:val="44"/>
          <w:szCs w:val="44"/>
        </w:rPr>
        <w:t>山东省</w:t>
      </w:r>
      <w:r w:rsidRPr="00E84E88">
        <w:rPr>
          <w:rFonts w:ascii="华文中宋" w:eastAsia="华文中宋" w:hAnsi="华文中宋" w:cs="仿宋" w:hint="eastAsia"/>
          <w:bCs/>
          <w:sz w:val="44"/>
          <w:szCs w:val="44"/>
        </w:rPr>
        <w:t>冰雪运动</w:t>
      </w:r>
    </w:p>
    <w:p w:rsidR="005D11F3" w:rsidRPr="00E84E88" w:rsidRDefault="005D11F3" w:rsidP="005D11F3">
      <w:pPr>
        <w:widowControl/>
        <w:spacing w:line="600" w:lineRule="exact"/>
        <w:ind w:rightChars="-27" w:right="-57"/>
        <w:jc w:val="center"/>
        <w:rPr>
          <w:rFonts w:ascii="华文中宋" w:eastAsia="华文中宋" w:hAnsi="华文中宋" w:cs="仿宋"/>
          <w:bCs/>
          <w:sz w:val="44"/>
          <w:szCs w:val="44"/>
        </w:rPr>
      </w:pPr>
      <w:r w:rsidRPr="00E84E88">
        <w:rPr>
          <w:rFonts w:ascii="华文中宋" w:eastAsia="华文中宋" w:hAnsi="华文中宋" w:cs="仿宋" w:hint="eastAsia"/>
          <w:bCs/>
          <w:sz w:val="44"/>
          <w:szCs w:val="44"/>
        </w:rPr>
        <w:t>消费季活动</w:t>
      </w:r>
      <w:r>
        <w:rPr>
          <w:rFonts w:ascii="华文中宋" w:eastAsia="华文中宋" w:hAnsi="华文中宋" w:cs="仿宋" w:hint="eastAsia"/>
          <w:bCs/>
          <w:sz w:val="44"/>
          <w:szCs w:val="44"/>
        </w:rPr>
        <w:t>诚信</w:t>
      </w:r>
      <w:r w:rsidRPr="00E84E88">
        <w:rPr>
          <w:rFonts w:ascii="华文中宋" w:eastAsia="华文中宋" w:hAnsi="华文中宋" w:cs="仿宋" w:hint="eastAsia"/>
          <w:bCs/>
          <w:sz w:val="44"/>
          <w:szCs w:val="44"/>
        </w:rPr>
        <w:t>承诺函</w:t>
      </w:r>
    </w:p>
    <w:p w:rsidR="005D11F3" w:rsidRDefault="005D11F3" w:rsidP="005D11F3">
      <w:pPr>
        <w:widowControl/>
        <w:spacing w:line="600" w:lineRule="exact"/>
        <w:ind w:rightChars="-27" w:right="-57"/>
        <w:jc w:val="left"/>
        <w:rPr>
          <w:rFonts w:ascii="仿宋" w:eastAsia="仿宋" w:hAnsi="仿宋" w:cs="仿宋_GB2312"/>
          <w:sz w:val="28"/>
          <w:szCs w:val="28"/>
        </w:rPr>
      </w:pPr>
    </w:p>
    <w:p w:rsidR="005D11F3"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本商户自愿参加</w:t>
      </w:r>
      <w:r>
        <w:rPr>
          <w:rFonts w:ascii="仿宋_GB2312" w:eastAsia="仿宋_GB2312" w:hAnsi="仿宋" w:cs="仿宋_GB2312" w:hint="eastAsia"/>
          <w:sz w:val="32"/>
          <w:szCs w:val="32"/>
        </w:rPr>
        <w:t>“冰雪</w:t>
      </w:r>
      <w:r>
        <w:rPr>
          <w:rFonts w:ascii="仿宋_GB2312" w:eastAsia="仿宋_GB2312" w:hAnsi="仿宋" w:cs="仿宋_GB2312"/>
          <w:sz w:val="32"/>
          <w:szCs w:val="32"/>
        </w:rPr>
        <w:t>山东</w:t>
      </w:r>
      <w:r>
        <w:rPr>
          <w:rFonts w:ascii="仿宋_GB2312" w:eastAsia="仿宋_GB2312" w:hAnsi="仿宋" w:cs="仿宋_GB2312" w:hint="eastAsia"/>
          <w:sz w:val="32"/>
          <w:szCs w:val="32"/>
        </w:rPr>
        <w:t xml:space="preserve"> 惠</w:t>
      </w:r>
      <w:r>
        <w:rPr>
          <w:rFonts w:ascii="仿宋_GB2312" w:eastAsia="仿宋_GB2312" w:hAnsi="仿宋" w:cs="仿宋_GB2312"/>
          <w:sz w:val="32"/>
          <w:szCs w:val="32"/>
        </w:rPr>
        <w:t>享</w:t>
      </w:r>
      <w:r>
        <w:rPr>
          <w:rFonts w:ascii="仿宋_GB2312" w:eastAsia="仿宋_GB2312" w:hAnsi="仿宋" w:cs="仿宋_GB2312" w:hint="eastAsia"/>
          <w:sz w:val="32"/>
          <w:szCs w:val="32"/>
        </w:rPr>
        <w:t>生活”山东省</w:t>
      </w:r>
      <w:r>
        <w:rPr>
          <w:rFonts w:ascii="仿宋_GB2312" w:eastAsia="仿宋_GB2312" w:hAnsi="仿宋" w:cs="仿宋_GB2312"/>
          <w:sz w:val="32"/>
          <w:szCs w:val="32"/>
        </w:rPr>
        <w:t>冰雪运动消费季</w:t>
      </w:r>
      <w:r w:rsidRPr="00551D42">
        <w:rPr>
          <w:rFonts w:ascii="仿宋_GB2312" w:eastAsia="仿宋_GB2312" w:hAnsi="仿宋" w:cs="仿宋_GB2312" w:hint="eastAsia"/>
          <w:sz w:val="32"/>
          <w:szCs w:val="32"/>
        </w:rPr>
        <w:t>活动，并了解和同意遵守以下约定：</w:t>
      </w:r>
    </w:p>
    <w:p w:rsidR="005D11F3" w:rsidRPr="003500A1" w:rsidRDefault="005D11F3" w:rsidP="005D11F3">
      <w:pPr>
        <w:spacing w:line="600" w:lineRule="exact"/>
        <w:ind w:firstLineChars="200" w:firstLine="640"/>
        <w:rPr>
          <w:rFonts w:ascii="仿宋_GB2312" w:eastAsia="仿宋_GB2312" w:hAnsi="仿宋" w:cs="仿宋_GB2312"/>
          <w:sz w:val="32"/>
          <w:szCs w:val="32"/>
        </w:rPr>
      </w:pPr>
      <w:r w:rsidRPr="003500A1">
        <w:rPr>
          <w:rFonts w:ascii="黑体" w:eastAsia="黑体" w:hAnsi="黑体" w:cs="仿宋_GB2312" w:hint="eastAsia"/>
          <w:sz w:val="32"/>
          <w:szCs w:val="32"/>
        </w:rPr>
        <w:t>一</w:t>
      </w:r>
      <w:r w:rsidRPr="003500A1">
        <w:rPr>
          <w:rFonts w:ascii="黑体" w:eastAsia="黑体" w:hAnsi="黑体" w:cs="仿宋_GB2312"/>
          <w:sz w:val="32"/>
          <w:szCs w:val="32"/>
        </w:rPr>
        <w:t>、</w:t>
      </w:r>
      <w:r w:rsidRPr="003500A1">
        <w:rPr>
          <w:rFonts w:ascii="黑体" w:eastAsia="黑体" w:hAnsi="黑体" w:cs="仿宋_GB2312" w:hint="eastAsia"/>
          <w:sz w:val="32"/>
          <w:szCs w:val="32"/>
        </w:rPr>
        <w:t>活动内容</w:t>
      </w:r>
    </w:p>
    <w:p w:rsidR="005D11F3"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2024年12月</w:t>
      </w:r>
      <w:r>
        <w:rPr>
          <w:rFonts w:ascii="仿宋_GB2312" w:eastAsia="仿宋_GB2312" w:hAnsi="仿宋" w:cs="仿宋_GB2312" w:hint="eastAsia"/>
          <w:sz w:val="32"/>
          <w:szCs w:val="32"/>
        </w:rPr>
        <w:t>至</w:t>
      </w:r>
      <w:r w:rsidRPr="00551D42">
        <w:rPr>
          <w:rFonts w:ascii="仿宋_GB2312" w:eastAsia="仿宋_GB2312" w:hAnsi="仿宋" w:cs="仿宋_GB2312" w:hint="eastAsia"/>
          <w:sz w:val="32"/>
          <w:szCs w:val="32"/>
        </w:rPr>
        <w:t>2025年</w:t>
      </w:r>
      <w:r>
        <w:rPr>
          <w:rFonts w:ascii="仿宋_GB2312" w:eastAsia="仿宋_GB2312" w:hAnsi="仿宋" w:cs="仿宋_GB2312"/>
          <w:sz w:val="32"/>
          <w:szCs w:val="32"/>
        </w:rPr>
        <w:t>3</w:t>
      </w:r>
      <w:r w:rsidRPr="00551D42">
        <w:rPr>
          <w:rFonts w:ascii="仿宋_GB2312" w:eastAsia="仿宋_GB2312" w:hAnsi="仿宋" w:cs="仿宋_GB2312" w:hint="eastAsia"/>
          <w:sz w:val="32"/>
          <w:szCs w:val="32"/>
        </w:rPr>
        <w:t>月</w:t>
      </w:r>
      <w:r>
        <w:rPr>
          <w:rFonts w:ascii="仿宋_GB2312" w:eastAsia="仿宋_GB2312" w:hAnsi="仿宋" w:cs="仿宋_GB2312" w:hint="eastAsia"/>
          <w:sz w:val="32"/>
          <w:szCs w:val="32"/>
        </w:rPr>
        <w:t>，</w:t>
      </w:r>
      <w:r w:rsidRPr="00551D42">
        <w:rPr>
          <w:rFonts w:ascii="仿宋_GB2312" w:eastAsia="仿宋_GB2312" w:hAnsi="仿宋" w:cs="仿宋_GB2312" w:hint="eastAsia"/>
          <w:sz w:val="32"/>
          <w:szCs w:val="32"/>
        </w:rPr>
        <w:t>用户通过云闪付APP（以下简称“云闪付”）</w:t>
      </w:r>
      <w:r>
        <w:rPr>
          <w:rFonts w:ascii="仿宋_GB2312" w:eastAsia="仿宋_GB2312" w:hAnsi="仿宋" w:cs="仿宋_GB2312" w:hint="eastAsia"/>
          <w:sz w:val="32"/>
          <w:szCs w:val="32"/>
        </w:rPr>
        <w:t>领取</w:t>
      </w:r>
      <w:r w:rsidRPr="00551D42">
        <w:rPr>
          <w:rFonts w:ascii="仿宋_GB2312" w:eastAsia="仿宋_GB2312" w:hAnsi="仿宋" w:cs="仿宋_GB2312" w:hint="eastAsia"/>
          <w:sz w:val="32"/>
          <w:szCs w:val="32"/>
        </w:rPr>
        <w:t>“冰雪山东 惠享生活”冰雪运动消费季活动优惠券，享受</w:t>
      </w:r>
      <w:r>
        <w:rPr>
          <w:rFonts w:ascii="仿宋_GB2312" w:eastAsia="仿宋_GB2312" w:hAnsi="仿宋" w:cs="仿宋_GB2312" w:hint="eastAsia"/>
          <w:sz w:val="32"/>
          <w:szCs w:val="32"/>
        </w:rPr>
        <w:t>消费</w:t>
      </w:r>
      <w:r>
        <w:rPr>
          <w:rFonts w:ascii="仿宋_GB2312" w:eastAsia="仿宋_GB2312" w:hAnsi="仿宋" w:cs="仿宋_GB2312"/>
          <w:sz w:val="32"/>
          <w:szCs w:val="32"/>
        </w:rPr>
        <w:t>补贴政策</w:t>
      </w:r>
      <w:r w:rsidRPr="00551D42">
        <w:rPr>
          <w:rFonts w:ascii="仿宋_GB2312" w:eastAsia="仿宋_GB2312" w:hAnsi="仿宋" w:cs="仿宋_GB2312" w:hint="eastAsia"/>
          <w:sz w:val="32"/>
          <w:szCs w:val="32"/>
        </w:rPr>
        <w:t>。具体活动内容以云闪付APP最终展示为准。</w:t>
      </w:r>
    </w:p>
    <w:p w:rsidR="005D11F3" w:rsidRPr="00033A1D" w:rsidRDefault="005D11F3" w:rsidP="005D11F3">
      <w:pPr>
        <w:spacing w:line="600" w:lineRule="exact"/>
        <w:ind w:firstLineChars="200" w:firstLine="640"/>
        <w:rPr>
          <w:rFonts w:ascii="黑体" w:eastAsia="黑体" w:hAnsi="黑体" w:cs="仿宋_GB2312"/>
          <w:sz w:val="32"/>
          <w:szCs w:val="32"/>
        </w:rPr>
      </w:pPr>
      <w:r w:rsidRPr="00033A1D">
        <w:rPr>
          <w:rFonts w:ascii="黑体" w:eastAsia="黑体" w:hAnsi="黑体" w:cs="仿宋_GB2312" w:hint="eastAsia"/>
          <w:sz w:val="32"/>
          <w:szCs w:val="32"/>
        </w:rPr>
        <w:t>二</w:t>
      </w:r>
      <w:r w:rsidRPr="00033A1D">
        <w:rPr>
          <w:rFonts w:ascii="黑体" w:eastAsia="黑体" w:hAnsi="黑体" w:cs="仿宋_GB2312"/>
          <w:sz w:val="32"/>
          <w:szCs w:val="32"/>
        </w:rPr>
        <w:t>、</w:t>
      </w:r>
      <w:r w:rsidRPr="00033A1D">
        <w:rPr>
          <w:rFonts w:ascii="黑体" w:eastAsia="黑体" w:hAnsi="黑体" w:cs="仿宋_GB2312" w:hint="eastAsia"/>
          <w:sz w:val="32"/>
          <w:szCs w:val="32"/>
        </w:rPr>
        <w:t>承诺内容</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1</w:t>
      </w:r>
      <w:r>
        <w:rPr>
          <w:rFonts w:ascii="仿宋_GB2312" w:eastAsia="仿宋_GB2312" w:hAnsi="仿宋" w:cs="仿宋_GB2312" w:hint="eastAsia"/>
          <w:sz w:val="32"/>
          <w:szCs w:val="32"/>
        </w:rPr>
        <w:t>.</w:t>
      </w:r>
      <w:r w:rsidRPr="00551D42">
        <w:rPr>
          <w:rFonts w:ascii="仿宋_GB2312" w:eastAsia="仿宋_GB2312" w:hAnsi="仿宋" w:cs="仿宋_GB2312" w:hint="eastAsia"/>
          <w:sz w:val="32"/>
          <w:szCs w:val="32"/>
        </w:rPr>
        <w:t>商户已知晓“冰雪山东 惠享生活”冰雪运动消费季活动内容，并遵守活动规则，按要求向消费者做好活动规则的宣传、解释、引导、推荐工作。</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2</w:t>
      </w:r>
      <w:r>
        <w:rPr>
          <w:rFonts w:ascii="仿宋_GB2312" w:eastAsia="仿宋_GB2312" w:hAnsi="仿宋" w:cs="仿宋_GB2312" w:hint="eastAsia"/>
          <w:sz w:val="32"/>
          <w:szCs w:val="32"/>
        </w:rPr>
        <w:t>.</w:t>
      </w:r>
      <w:r w:rsidRPr="00551D42">
        <w:rPr>
          <w:rFonts w:ascii="仿宋_GB2312" w:eastAsia="仿宋_GB2312" w:hAnsi="仿宋" w:cs="仿宋_GB2312" w:hint="eastAsia"/>
          <w:sz w:val="32"/>
          <w:szCs w:val="32"/>
        </w:rPr>
        <w:t>商户</w:t>
      </w:r>
      <w:r>
        <w:rPr>
          <w:rFonts w:ascii="仿宋_GB2312" w:eastAsia="仿宋_GB2312" w:hAnsi="仿宋" w:cs="仿宋_GB2312" w:hint="eastAsia"/>
          <w:sz w:val="32"/>
          <w:szCs w:val="32"/>
        </w:rPr>
        <w:t>承诺杜绝一切利用银联用户体系政策、营销规则等非法牟取利益的不正当行为，</w:t>
      </w:r>
      <w:r w:rsidRPr="00551D42">
        <w:rPr>
          <w:rFonts w:ascii="仿宋_GB2312" w:eastAsia="仿宋_GB2312" w:hAnsi="仿宋" w:cs="仿宋_GB2312" w:hint="eastAsia"/>
          <w:sz w:val="32"/>
          <w:szCs w:val="32"/>
        </w:rPr>
        <w:t>不自行要求、唆使、放任、授权其员工、门店工作人员或任何第三方从事涉及不正当行为</w:t>
      </w:r>
      <w:r>
        <w:rPr>
          <w:rFonts w:ascii="仿宋_GB2312" w:eastAsia="仿宋_GB2312" w:hAnsi="仿宋" w:cs="仿宋_GB2312" w:hint="eastAsia"/>
          <w:sz w:val="32"/>
          <w:szCs w:val="32"/>
        </w:rPr>
        <w:t>的</w:t>
      </w:r>
      <w:r w:rsidRPr="00551D42">
        <w:rPr>
          <w:rFonts w:ascii="仿宋_GB2312" w:eastAsia="仿宋_GB2312" w:hAnsi="仿宋" w:cs="仿宋_GB2312" w:hint="eastAsia"/>
          <w:sz w:val="32"/>
          <w:szCs w:val="32"/>
        </w:rPr>
        <w:t>消耗优惠名额或套取营销费用。</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3</w:t>
      </w:r>
      <w:r>
        <w:rPr>
          <w:rFonts w:ascii="仿宋_GB2312" w:eastAsia="仿宋_GB2312" w:hAnsi="仿宋" w:cs="仿宋_GB2312" w:hint="eastAsia"/>
          <w:sz w:val="32"/>
          <w:szCs w:val="32"/>
        </w:rPr>
        <w:t>.</w:t>
      </w:r>
      <w:r>
        <w:rPr>
          <w:rFonts w:ascii="仿宋_GB2312" w:eastAsia="仿宋_GB2312" w:hAnsi="仿宋" w:cs="仿宋_GB2312"/>
          <w:sz w:val="32"/>
          <w:szCs w:val="32"/>
        </w:rPr>
        <w:t>商户承诺</w:t>
      </w:r>
      <w:r w:rsidRPr="00551D42">
        <w:rPr>
          <w:rFonts w:ascii="仿宋_GB2312" w:eastAsia="仿宋_GB2312" w:hAnsi="仿宋" w:cs="仿宋_GB2312" w:hint="eastAsia"/>
          <w:sz w:val="32"/>
          <w:szCs w:val="32"/>
        </w:rPr>
        <w:t>参与活动的门店</w:t>
      </w:r>
      <w:r>
        <w:rPr>
          <w:rFonts w:ascii="仿宋_GB2312" w:eastAsia="仿宋_GB2312" w:hAnsi="仿宋" w:cs="仿宋_GB2312" w:hint="eastAsia"/>
          <w:sz w:val="32"/>
          <w:szCs w:val="32"/>
        </w:rPr>
        <w:t>或</w:t>
      </w:r>
      <w:r w:rsidRPr="00551D42">
        <w:rPr>
          <w:rFonts w:ascii="仿宋_GB2312" w:eastAsia="仿宋_GB2312" w:hAnsi="仿宋" w:cs="仿宋_GB2312" w:hint="eastAsia"/>
          <w:sz w:val="32"/>
          <w:szCs w:val="32"/>
        </w:rPr>
        <w:t>员工涉嫌从事不正当行为的，及时制止</w:t>
      </w:r>
      <w:r>
        <w:rPr>
          <w:rFonts w:ascii="仿宋_GB2312" w:eastAsia="仿宋_GB2312" w:hAnsi="仿宋" w:cs="仿宋_GB2312" w:hint="eastAsia"/>
          <w:sz w:val="32"/>
          <w:szCs w:val="32"/>
        </w:rPr>
        <w:t>并</w:t>
      </w:r>
      <w:r w:rsidRPr="00551D42">
        <w:rPr>
          <w:rFonts w:ascii="仿宋_GB2312" w:eastAsia="仿宋_GB2312" w:hAnsi="仿宋" w:cs="仿宋_GB2312" w:hint="eastAsia"/>
          <w:sz w:val="32"/>
          <w:szCs w:val="32"/>
        </w:rPr>
        <w:t>采取费用追偿措施，包括不正当行为所涉</w:t>
      </w:r>
      <w:r w:rsidRPr="00551D42">
        <w:rPr>
          <w:rFonts w:ascii="仿宋_GB2312" w:eastAsia="仿宋_GB2312" w:hAnsi="仿宋" w:cs="仿宋_GB2312" w:hint="eastAsia"/>
          <w:sz w:val="32"/>
          <w:szCs w:val="32"/>
        </w:rPr>
        <w:lastRenderedPageBreak/>
        <w:t>及的营销费用以及中国银联山东分公司其他损失（如律师费、调查费以及取证费用等）。</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4</w:t>
      </w:r>
      <w:r>
        <w:rPr>
          <w:rFonts w:ascii="仿宋_GB2312" w:eastAsia="仿宋_GB2312" w:hAnsi="仿宋" w:cs="仿宋_GB2312" w:hint="eastAsia"/>
          <w:sz w:val="32"/>
          <w:szCs w:val="32"/>
        </w:rPr>
        <w:t>.</w:t>
      </w:r>
      <w:r w:rsidRPr="00551D42">
        <w:rPr>
          <w:rFonts w:ascii="仿宋_GB2312" w:eastAsia="仿宋_GB2312" w:hAnsi="仿宋" w:cs="仿宋_GB2312" w:hint="eastAsia"/>
          <w:sz w:val="32"/>
          <w:szCs w:val="32"/>
        </w:rPr>
        <w:t>承诺函中所称不正当行为，包括但不限于</w:t>
      </w:r>
      <w:r>
        <w:rPr>
          <w:rFonts w:ascii="仿宋_GB2312" w:eastAsia="仿宋_GB2312" w:hAnsi="仿宋" w:cs="仿宋_GB2312" w:hint="eastAsia"/>
          <w:sz w:val="32"/>
          <w:szCs w:val="32"/>
        </w:rPr>
        <w:t>以下</w:t>
      </w:r>
      <w:r>
        <w:rPr>
          <w:rFonts w:ascii="仿宋_GB2312" w:eastAsia="仿宋_GB2312" w:hAnsi="仿宋" w:cs="仿宋_GB2312"/>
          <w:sz w:val="32"/>
          <w:szCs w:val="32"/>
        </w:rPr>
        <w:t>行为</w:t>
      </w:r>
      <w:r w:rsidRPr="00551D42">
        <w:rPr>
          <w:rFonts w:ascii="仿宋_GB2312" w:eastAsia="仿宋_GB2312" w:hAnsi="仿宋" w:cs="仿宋_GB2312" w:hint="eastAsia"/>
          <w:sz w:val="32"/>
          <w:szCs w:val="32"/>
        </w:rPr>
        <w:t>：</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（1）</w:t>
      </w:r>
      <w:r w:rsidRPr="00551D42">
        <w:rPr>
          <w:rFonts w:ascii="仿宋_GB2312" w:eastAsia="仿宋_GB2312" w:hAnsi="仿宋" w:cs="仿宋_GB2312" w:hint="eastAsia"/>
          <w:sz w:val="32"/>
          <w:szCs w:val="32"/>
        </w:rPr>
        <w:t>虚构、伪造交易：制造交易表象牟取营销费用但实际并未发生有效真实交易的不正当行为，表现形式包括但不限于：利用相关技术手段，包括虚构用户、手机号、收货地址、IP地址、GPS方位或移动设备等方式，变造、虚构交易套取优惠费用</w:t>
      </w:r>
      <w:r>
        <w:rPr>
          <w:rFonts w:ascii="仿宋_GB2312" w:eastAsia="仿宋_GB2312" w:hAnsi="仿宋" w:cs="仿宋_GB2312" w:hint="eastAsia"/>
          <w:sz w:val="32"/>
          <w:szCs w:val="32"/>
        </w:rPr>
        <w:t>。</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（2）</w:t>
      </w:r>
      <w:r w:rsidRPr="00551D42">
        <w:rPr>
          <w:rFonts w:ascii="仿宋_GB2312" w:eastAsia="仿宋_GB2312" w:hAnsi="仿宋" w:cs="仿宋_GB2312" w:hint="eastAsia"/>
          <w:sz w:val="32"/>
          <w:szCs w:val="32"/>
        </w:rPr>
        <w:t>刷单：同一用户或多个用户（包括一人同时掌握多个不同用户信息或银行卡信息的情形）以违反正常交易习惯的方式（综合交易数量、交易方式等整体分析，以中国银联山东分公司提供的数据及标准为准）进行的以套利为目的的支付行为，表现形式包括但不限于在活动门店非正常营业时间段内消费、短时高频交易（包括正向交易以及撤销、退单等反向交易）、优惠交易占比畸高或交易金额差异小等明显不合常理的情况</w:t>
      </w:r>
      <w:r>
        <w:rPr>
          <w:rFonts w:ascii="仿宋_GB2312" w:eastAsia="仿宋_GB2312" w:hAnsi="仿宋" w:cs="仿宋_GB2312" w:hint="eastAsia"/>
          <w:sz w:val="32"/>
          <w:szCs w:val="32"/>
        </w:rPr>
        <w:t>。</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（3）</w:t>
      </w:r>
      <w:r w:rsidRPr="00551D42">
        <w:rPr>
          <w:rFonts w:ascii="仿宋_GB2312" w:eastAsia="仿宋_GB2312" w:hAnsi="仿宋" w:cs="仿宋_GB2312" w:hint="eastAsia"/>
          <w:sz w:val="32"/>
          <w:szCs w:val="32"/>
        </w:rPr>
        <w:t>拆单：将一笔交易拆分成数笔交易以套取更多利益的支付行为</w:t>
      </w:r>
      <w:r>
        <w:rPr>
          <w:rFonts w:ascii="仿宋_GB2312" w:eastAsia="仿宋_GB2312" w:hAnsi="仿宋" w:cs="仿宋_GB2312" w:hint="eastAsia"/>
          <w:sz w:val="32"/>
          <w:szCs w:val="32"/>
        </w:rPr>
        <w:t>。</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（4）</w:t>
      </w:r>
      <w:r w:rsidRPr="00551D42">
        <w:rPr>
          <w:rFonts w:ascii="仿宋_GB2312" w:eastAsia="仿宋_GB2312" w:hAnsi="仿宋" w:cs="仿宋_GB2312" w:hint="eastAsia"/>
          <w:sz w:val="32"/>
          <w:szCs w:val="32"/>
        </w:rPr>
        <w:t>其他任何利用营销规则牟取营销费用的不诚信、不正当行为。</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5</w:t>
      </w:r>
      <w:r>
        <w:rPr>
          <w:rFonts w:ascii="仿宋_GB2312" w:eastAsia="仿宋_GB2312" w:hAnsi="仿宋" w:cs="仿宋_GB2312" w:hint="eastAsia"/>
          <w:sz w:val="32"/>
          <w:szCs w:val="32"/>
        </w:rPr>
        <w:t>.</w:t>
      </w:r>
      <w:r w:rsidRPr="00551D42">
        <w:rPr>
          <w:rFonts w:ascii="仿宋_GB2312" w:eastAsia="仿宋_GB2312" w:hAnsi="仿宋" w:cs="仿宋_GB2312" w:hint="eastAsia"/>
          <w:sz w:val="32"/>
          <w:szCs w:val="32"/>
        </w:rPr>
        <w:t>营销合作所产生的效果监测数据、实际消费笔数和营销活动费用以中国银联山东分公司系统所记录数据为准。若</w:t>
      </w:r>
      <w:r w:rsidRPr="00551D42">
        <w:rPr>
          <w:rFonts w:ascii="仿宋_GB2312" w:eastAsia="仿宋_GB2312" w:hAnsi="仿宋" w:cs="仿宋_GB2312" w:hint="eastAsia"/>
          <w:sz w:val="32"/>
          <w:szCs w:val="32"/>
        </w:rPr>
        <w:lastRenderedPageBreak/>
        <w:t>监测系统监测到数据异常于正常水平或明显不合常理的情况并认定存在涉及不正当行为</w:t>
      </w:r>
      <w:r>
        <w:rPr>
          <w:rFonts w:ascii="仿宋_GB2312" w:eastAsia="仿宋_GB2312" w:hAnsi="仿宋" w:cs="仿宋_GB2312" w:hint="eastAsia"/>
          <w:sz w:val="32"/>
          <w:szCs w:val="32"/>
        </w:rPr>
        <w:t>的交易，</w:t>
      </w:r>
      <w:r w:rsidRPr="00551D42">
        <w:rPr>
          <w:rFonts w:ascii="仿宋_GB2312" w:eastAsia="仿宋_GB2312" w:hAnsi="仿宋" w:cs="仿宋_GB2312" w:hint="eastAsia"/>
          <w:sz w:val="32"/>
          <w:szCs w:val="32"/>
        </w:rPr>
        <w:t>商户如未能提供有效解释说明</w:t>
      </w:r>
      <w:r>
        <w:rPr>
          <w:rFonts w:ascii="仿宋_GB2312" w:eastAsia="仿宋_GB2312" w:hAnsi="仿宋" w:cs="仿宋_GB2312" w:hint="eastAsia"/>
          <w:sz w:val="32"/>
          <w:szCs w:val="32"/>
        </w:rPr>
        <w:t>，</w:t>
      </w:r>
      <w:r w:rsidRPr="00551D42">
        <w:rPr>
          <w:rFonts w:ascii="仿宋_GB2312" w:eastAsia="仿宋_GB2312" w:hAnsi="仿宋" w:cs="仿宋_GB2312" w:hint="eastAsia"/>
          <w:sz w:val="32"/>
          <w:szCs w:val="32"/>
        </w:rPr>
        <w:t>未</w:t>
      </w:r>
      <w:r>
        <w:rPr>
          <w:rFonts w:ascii="仿宋_GB2312" w:eastAsia="仿宋_GB2312" w:hAnsi="仿宋" w:cs="仿宋_GB2312" w:hint="eastAsia"/>
          <w:sz w:val="32"/>
          <w:szCs w:val="32"/>
        </w:rPr>
        <w:t>能采取相应补救、费用追偿措施的，取消涉事门店参与营销活动资格。</w:t>
      </w:r>
      <w:r w:rsidRPr="00551D42">
        <w:rPr>
          <w:rFonts w:ascii="仿宋_GB2312" w:eastAsia="仿宋_GB2312" w:hAnsi="仿宋" w:cs="仿宋_GB2312" w:hint="eastAsia"/>
          <w:sz w:val="32"/>
          <w:szCs w:val="32"/>
        </w:rPr>
        <w:t>商户赔偿由此造成的损失，包括不正当行为所涉及的营销费用以及其他损失（如律师费、调查费以及取证费用等）。</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6</w:t>
      </w:r>
      <w:r>
        <w:rPr>
          <w:rFonts w:ascii="仿宋_GB2312" w:eastAsia="仿宋_GB2312" w:hAnsi="仿宋" w:cs="仿宋_GB2312" w:hint="eastAsia"/>
          <w:sz w:val="32"/>
          <w:szCs w:val="32"/>
        </w:rPr>
        <w:t>.活动</w:t>
      </w:r>
      <w:r>
        <w:rPr>
          <w:rFonts w:ascii="仿宋_GB2312" w:eastAsia="仿宋_GB2312" w:hAnsi="仿宋" w:cs="仿宋_GB2312"/>
          <w:sz w:val="32"/>
          <w:szCs w:val="32"/>
        </w:rPr>
        <w:t>期间，</w:t>
      </w:r>
      <w:r>
        <w:rPr>
          <w:rFonts w:ascii="仿宋_GB2312" w:eastAsia="仿宋_GB2312" w:hAnsi="仿宋" w:cs="仿宋_GB2312" w:hint="eastAsia"/>
          <w:sz w:val="32"/>
          <w:szCs w:val="32"/>
        </w:rPr>
        <w:t>因</w:t>
      </w:r>
      <w:r w:rsidRPr="00551D42">
        <w:rPr>
          <w:rFonts w:ascii="仿宋_GB2312" w:eastAsia="仿宋_GB2312" w:hAnsi="仿宋" w:cs="仿宋_GB2312" w:hint="eastAsia"/>
          <w:sz w:val="32"/>
          <w:szCs w:val="32"/>
        </w:rPr>
        <w:t>商户提供的</w:t>
      </w:r>
      <w:r>
        <w:rPr>
          <w:rFonts w:ascii="仿宋_GB2312" w:eastAsia="仿宋_GB2312" w:hAnsi="仿宋" w:cs="仿宋_GB2312" w:hint="eastAsia"/>
          <w:sz w:val="32"/>
          <w:szCs w:val="32"/>
        </w:rPr>
        <w:t>产品、</w:t>
      </w:r>
      <w:r w:rsidRPr="00551D42">
        <w:rPr>
          <w:rFonts w:ascii="仿宋_GB2312" w:eastAsia="仿宋_GB2312" w:hAnsi="仿宋" w:cs="仿宋_GB2312" w:hint="eastAsia"/>
          <w:sz w:val="32"/>
          <w:szCs w:val="32"/>
        </w:rPr>
        <w:t>服务引发的用户投诉、处理和争议等，</w:t>
      </w:r>
      <w:r>
        <w:rPr>
          <w:rFonts w:ascii="仿宋_GB2312" w:eastAsia="仿宋_GB2312" w:hAnsi="仿宋" w:cs="仿宋_GB2312" w:hint="eastAsia"/>
          <w:sz w:val="32"/>
          <w:szCs w:val="32"/>
        </w:rPr>
        <w:t>由</w:t>
      </w:r>
      <w:r w:rsidRPr="00551D42">
        <w:rPr>
          <w:rFonts w:ascii="仿宋_GB2312" w:eastAsia="仿宋_GB2312" w:hAnsi="仿宋" w:cs="仿宋_GB2312" w:hint="eastAsia"/>
          <w:sz w:val="32"/>
          <w:szCs w:val="32"/>
        </w:rPr>
        <w:t>商户</w:t>
      </w:r>
      <w:r>
        <w:rPr>
          <w:rFonts w:ascii="仿宋_GB2312" w:eastAsia="仿宋_GB2312" w:hAnsi="仿宋" w:cs="仿宋_GB2312" w:hint="eastAsia"/>
          <w:sz w:val="32"/>
          <w:szCs w:val="32"/>
        </w:rPr>
        <w:t>自行</w:t>
      </w:r>
      <w:r w:rsidRPr="00551D42">
        <w:rPr>
          <w:rFonts w:ascii="仿宋_GB2312" w:eastAsia="仿宋_GB2312" w:hAnsi="仿宋" w:cs="仿宋_GB2312" w:hint="eastAsia"/>
          <w:sz w:val="32"/>
          <w:szCs w:val="32"/>
        </w:rPr>
        <w:t>解决</w:t>
      </w:r>
      <w:r>
        <w:rPr>
          <w:rFonts w:ascii="仿宋_GB2312" w:eastAsia="仿宋_GB2312" w:hAnsi="仿宋" w:cs="仿宋_GB2312" w:hint="eastAsia"/>
          <w:sz w:val="32"/>
          <w:szCs w:val="32"/>
        </w:rPr>
        <w:t>，</w:t>
      </w:r>
      <w:r>
        <w:rPr>
          <w:rFonts w:ascii="仿宋_GB2312" w:eastAsia="仿宋_GB2312" w:hAnsi="仿宋" w:cs="仿宋_GB2312"/>
          <w:sz w:val="32"/>
          <w:szCs w:val="32"/>
        </w:rPr>
        <w:t>并承担相应赔偿</w:t>
      </w:r>
      <w:r w:rsidRPr="00551D42">
        <w:rPr>
          <w:rFonts w:ascii="仿宋_GB2312" w:eastAsia="仿宋_GB2312" w:hAnsi="仿宋" w:cs="仿宋_GB2312" w:hint="eastAsia"/>
          <w:sz w:val="32"/>
          <w:szCs w:val="32"/>
        </w:rPr>
        <w:t xml:space="preserve">。                          </w:t>
      </w:r>
    </w:p>
    <w:p w:rsidR="005D11F3" w:rsidRPr="00551D42" w:rsidRDefault="005D11F3" w:rsidP="005D11F3">
      <w:pPr>
        <w:spacing w:line="600" w:lineRule="exact"/>
        <w:ind w:firstLineChars="1300" w:firstLine="4160"/>
        <w:rPr>
          <w:rFonts w:ascii="仿宋_GB2312" w:eastAsia="仿宋_GB2312" w:hAnsi="仿宋" w:cs="仿宋_GB2312"/>
          <w:sz w:val="32"/>
          <w:szCs w:val="32"/>
        </w:rPr>
      </w:pPr>
    </w:p>
    <w:p w:rsidR="005D11F3" w:rsidRPr="00551D42" w:rsidRDefault="005D11F3" w:rsidP="005D11F3">
      <w:pPr>
        <w:spacing w:line="600" w:lineRule="exact"/>
        <w:ind w:firstLineChars="350" w:firstLine="1120"/>
        <w:rPr>
          <w:rFonts w:ascii="仿宋_GB2312" w:eastAsia="仿宋_GB2312" w:hAnsi="仿宋" w:cs="仿宋_GB2312"/>
          <w:sz w:val="32"/>
          <w:szCs w:val="32"/>
        </w:rPr>
      </w:pPr>
      <w:r w:rsidRPr="00551D42">
        <w:rPr>
          <w:rFonts w:ascii="仿宋_GB2312" w:eastAsia="仿宋_GB2312" w:hAnsi="仿宋" w:cs="仿宋_GB2312" w:hint="eastAsia"/>
          <w:sz w:val="32"/>
          <w:szCs w:val="32"/>
        </w:rPr>
        <w:t>企业名称（门店名称）（盖章）：</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 xml:space="preserve">   </w:t>
      </w:r>
      <w:r w:rsidRPr="00551D42">
        <w:rPr>
          <w:rFonts w:ascii="仿宋_GB2312" w:eastAsia="仿宋_GB2312" w:hAnsi="仿宋" w:cs="仿宋_GB2312" w:hint="eastAsia"/>
          <w:sz w:val="32"/>
          <w:szCs w:val="32"/>
        </w:rPr>
        <w:t>法定代表人或授权代表签字：</w:t>
      </w:r>
    </w:p>
    <w:p w:rsidR="005D11F3" w:rsidRPr="00551D42" w:rsidRDefault="005D11F3" w:rsidP="005D11F3">
      <w:pPr>
        <w:spacing w:line="600" w:lineRule="exact"/>
        <w:ind w:firstLineChars="200" w:firstLine="640"/>
        <w:rPr>
          <w:rFonts w:ascii="仿宋_GB2312" w:eastAsia="仿宋_GB2312" w:hAnsi="仿宋" w:cs="仿宋_GB2312"/>
          <w:sz w:val="32"/>
          <w:szCs w:val="32"/>
        </w:rPr>
      </w:pPr>
      <w:r w:rsidRPr="00551D42">
        <w:rPr>
          <w:rFonts w:ascii="仿宋_GB2312" w:eastAsia="仿宋_GB2312" w:hAnsi="仿宋" w:cs="仿宋_GB2312" w:hint="eastAsia"/>
          <w:sz w:val="32"/>
          <w:szCs w:val="32"/>
        </w:rPr>
        <w:t xml:space="preserve">  </w:t>
      </w:r>
      <w:r>
        <w:rPr>
          <w:rFonts w:ascii="仿宋_GB2312" w:eastAsia="仿宋_GB2312" w:hAnsi="仿宋" w:cs="仿宋_GB2312"/>
          <w:sz w:val="32"/>
          <w:szCs w:val="32"/>
        </w:rPr>
        <w:t xml:space="preserve"> </w:t>
      </w:r>
      <w:r w:rsidRPr="00551D42">
        <w:rPr>
          <w:rFonts w:ascii="仿宋_GB2312" w:eastAsia="仿宋_GB2312" w:hAnsi="仿宋" w:cs="仿宋_GB2312" w:hint="eastAsia"/>
          <w:sz w:val="32"/>
          <w:szCs w:val="32"/>
        </w:rPr>
        <w:t xml:space="preserve">     </w:t>
      </w:r>
      <w:r>
        <w:rPr>
          <w:rFonts w:ascii="仿宋_GB2312" w:eastAsia="仿宋_GB2312" w:hAnsi="仿宋" w:cs="仿宋_GB2312"/>
          <w:sz w:val="32"/>
          <w:szCs w:val="32"/>
        </w:rPr>
        <w:t>2024</w:t>
      </w:r>
      <w:r>
        <w:rPr>
          <w:rFonts w:ascii="仿宋_GB2312" w:eastAsia="仿宋_GB2312" w:hAnsi="仿宋" w:cs="仿宋_GB2312" w:hint="eastAsia"/>
          <w:sz w:val="32"/>
          <w:szCs w:val="32"/>
        </w:rPr>
        <w:t>年12月   日</w:t>
      </w:r>
      <w:r w:rsidRPr="00551D42">
        <w:rPr>
          <w:rFonts w:ascii="仿宋_GB2312" w:eastAsia="仿宋_GB2312" w:hAnsi="仿宋" w:cs="仿宋_GB2312" w:hint="eastAsia"/>
          <w:sz w:val="32"/>
          <w:szCs w:val="32"/>
        </w:rPr>
        <w:t xml:space="preserve">     </w:t>
      </w:r>
    </w:p>
    <w:p w:rsidR="005D11F3" w:rsidRPr="00551D42" w:rsidRDefault="005D11F3" w:rsidP="005D11F3">
      <w:pPr>
        <w:spacing w:line="600" w:lineRule="exact"/>
        <w:ind w:firstLine="645"/>
        <w:rPr>
          <w:rFonts w:ascii="仿宋_GB2312" w:eastAsia="仿宋_GB2312" w:hAnsi="仿宋_GB2312" w:cs="仿宋_GB2312"/>
          <w:sz w:val="32"/>
          <w:szCs w:val="32"/>
        </w:rPr>
      </w:pPr>
    </w:p>
    <w:p w:rsidR="00017B19" w:rsidRDefault="00017B19">
      <w:bookmarkStart w:id="0" w:name="_GoBack"/>
      <w:bookmarkEnd w:id="0"/>
    </w:p>
    <w:sectPr w:rsidR="00017B19">
      <w:footerReference w:type="default" r:id="rId4"/>
      <w:pgSz w:w="11906" w:h="16838"/>
      <w:pgMar w:top="1440" w:right="1797" w:bottom="1440" w:left="1797" w:header="851" w:footer="992" w:gutter="0"/>
      <w:cols w:space="425"/>
      <w:docGrid w:type="lines" w:linePitch="4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仿宋_GB2312">
    <w:charset w:val="86"/>
    <w:family w:val="modern"/>
    <w:pitch w:val="fixed"/>
    <w:sig w:usb0="00000001" w:usb1="080E0000" w:usb2="00000010" w:usb3="00000000" w:csb0="00040000" w:csb1="00000000"/>
  </w:font>
  <w:font w:name="华文中宋">
    <w:charset w:val="86"/>
    <w:family w:val="auto"/>
    <w:pitch w:val="variable"/>
    <w:sig w:usb0="00000287" w:usb1="080F0000" w:usb2="00000010" w:usb3="00000000" w:csb0="0004009F" w:csb1="00000000"/>
  </w:font>
  <w:font w:name="仿宋">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4167525"/>
      <w:docPartObj>
        <w:docPartGallery w:val="Page Numbers (Bottom of Page)"/>
        <w:docPartUnique/>
      </w:docPartObj>
    </w:sdtPr>
    <w:sdtEndPr>
      <w:rPr>
        <w:rFonts w:ascii="仿宋_GB2312" w:eastAsia="仿宋_GB2312" w:hAnsi="宋体" w:hint="eastAsia"/>
        <w:sz w:val="24"/>
        <w:szCs w:val="24"/>
      </w:rPr>
    </w:sdtEndPr>
    <w:sdtContent>
      <w:p w:rsidR="00A34C65" w:rsidRPr="00A34C65" w:rsidRDefault="005D11F3">
        <w:pPr>
          <w:pStyle w:val="a3"/>
          <w:jc w:val="center"/>
          <w:rPr>
            <w:rFonts w:ascii="仿宋_GB2312" w:eastAsia="仿宋_GB2312" w:hAnsi="宋体"/>
            <w:sz w:val="24"/>
            <w:szCs w:val="24"/>
          </w:rPr>
        </w:pPr>
        <w:r w:rsidRPr="00A34C65">
          <w:rPr>
            <w:rFonts w:ascii="仿宋_GB2312" w:eastAsia="仿宋_GB2312" w:hAnsi="宋体" w:hint="eastAsia"/>
            <w:sz w:val="24"/>
            <w:szCs w:val="24"/>
          </w:rPr>
          <w:fldChar w:fldCharType="begin"/>
        </w:r>
        <w:r w:rsidRPr="00A34C65">
          <w:rPr>
            <w:rFonts w:ascii="仿宋_GB2312" w:eastAsia="仿宋_GB2312" w:hAnsi="宋体" w:hint="eastAsia"/>
            <w:sz w:val="24"/>
            <w:szCs w:val="24"/>
          </w:rPr>
          <w:instrText>PAGE   \* MERGEFORMAT</w:instrText>
        </w:r>
        <w:r w:rsidRPr="00A34C65">
          <w:rPr>
            <w:rFonts w:ascii="仿宋_GB2312" w:eastAsia="仿宋_GB2312" w:hAnsi="宋体" w:hint="eastAsia"/>
            <w:sz w:val="24"/>
            <w:szCs w:val="24"/>
          </w:rPr>
          <w:fldChar w:fldCharType="separate"/>
        </w:r>
        <w:r w:rsidRPr="005D11F3">
          <w:rPr>
            <w:rFonts w:ascii="仿宋_GB2312" w:eastAsia="仿宋_GB2312" w:hAnsi="宋体"/>
            <w:noProof/>
            <w:sz w:val="24"/>
            <w:szCs w:val="24"/>
            <w:lang w:val="zh-CN"/>
          </w:rPr>
          <w:t>1</w:t>
        </w:r>
        <w:r w:rsidRPr="00A34C65">
          <w:rPr>
            <w:rFonts w:ascii="仿宋_GB2312" w:eastAsia="仿宋_GB2312" w:hAnsi="宋体" w:hint="eastAsia"/>
            <w:sz w:val="24"/>
            <w:szCs w:val="24"/>
          </w:rPr>
          <w:fldChar w:fldCharType="end"/>
        </w:r>
      </w:p>
    </w:sdtContent>
  </w:sdt>
  <w:p w:rsidR="008D52FB" w:rsidRPr="00A34C65" w:rsidRDefault="005D11F3">
    <w:pPr>
      <w:pStyle w:val="a3"/>
      <w:jc w:val="center"/>
      <w:rPr>
        <w:sz w:val="24"/>
        <w:szCs w:val="24"/>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1F3"/>
    <w:rsid w:val="00017B19"/>
    <w:rsid w:val="005D11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9003AC-D331-4A3E-8338-8D3212D34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11F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rsid w:val="005D11F3"/>
    <w:pPr>
      <w:tabs>
        <w:tab w:val="center" w:pos="4153"/>
        <w:tab w:val="right" w:pos="8306"/>
      </w:tabs>
      <w:snapToGrid w:val="0"/>
      <w:jc w:val="left"/>
    </w:pPr>
    <w:rPr>
      <w:sz w:val="18"/>
      <w:szCs w:val="18"/>
    </w:rPr>
  </w:style>
  <w:style w:type="character" w:customStyle="1" w:styleId="a4">
    <w:name w:val="页脚 字符"/>
    <w:basedOn w:val="a0"/>
    <w:link w:val="a3"/>
    <w:uiPriority w:val="99"/>
    <w:rsid w:val="005D11F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173</Words>
  <Characters>987</Characters>
  <Application>Microsoft Office Word</Application>
  <DocSecurity>0</DocSecurity>
  <Lines>8</Lines>
  <Paragraphs>2</Paragraphs>
  <ScaleCrop>false</ScaleCrop>
  <Company>Microsoft</Company>
  <LinksUpToDate>false</LinksUpToDate>
  <CharactersWithSpaces>1158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AutoBVT</dc:creator>
  <cp:keywords/>
  <dc:description/>
  <cp:lastModifiedBy>AutoBVT</cp:lastModifiedBy>
  <cp:revision>1</cp:revision>
  <dcterms:created xsi:type="dcterms:W3CDTF">2024-12-08T03:18:00Z</dcterms:created>
  <dcterms:modified xsi:type="dcterms:W3CDTF">2024-12-08T03:19:00Z</dcterms:modified>
</cp:coreProperties>
</file>